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AEB76" w14:textId="77777777" w:rsidR="003352E3" w:rsidRPr="002E53FD" w:rsidRDefault="003352E3" w:rsidP="003352E3">
      <w:pPr>
        <w:ind w:right="-851"/>
        <w:rPr>
          <w:rFonts w:ascii="Arial" w:hAnsi="Arial" w:cs="Arial"/>
          <w:bCs/>
          <w:sz w:val="18"/>
        </w:rPr>
      </w:pPr>
      <w:r w:rsidRPr="002E53FD">
        <w:rPr>
          <w:rFonts w:ascii="Arial" w:hAnsi="Arial" w:cs="Arial"/>
          <w:sz w:val="18"/>
        </w:rPr>
        <w:t xml:space="preserve">Veřejná zakázka </w:t>
      </w:r>
      <w:r w:rsidRPr="00F929BB">
        <w:rPr>
          <w:rFonts w:ascii="Arial" w:hAnsi="Arial" w:cs="Arial"/>
          <w:b/>
          <w:sz w:val="18"/>
        </w:rPr>
        <w:t>Nemocnice Havlíčkův Brod - přístrojové vybavení č. II a III, Část 1 – Biohazard box nuklear – příslušenství</w:t>
      </w:r>
      <w:r w:rsidRPr="00F929BB">
        <w:rPr>
          <w:rFonts w:ascii="Arial" w:hAnsi="Arial" w:cs="Arial"/>
          <w:sz w:val="18"/>
        </w:rPr>
        <w:t xml:space="preserve"> </w:t>
      </w:r>
    </w:p>
    <w:p w14:paraId="4126581B" w14:textId="41D3FEBD" w:rsidR="009E37CD" w:rsidRPr="007A73E3" w:rsidRDefault="00BC058A" w:rsidP="00BC058A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650B39"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bookmarkEnd w:id="0"/>
    </w:p>
    <w:p w14:paraId="0ED02CB3" w14:textId="141CCC8A"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</w:p>
    <w:p w14:paraId="4FC821AD" w14:textId="08C30259" w:rsidR="002448DE" w:rsidRDefault="002448DE" w:rsidP="003F5E7F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2448DE">
        <w:rPr>
          <w:rFonts w:ascii="Arial" w:hAnsi="Arial" w:cs="Arial"/>
          <w:b/>
          <w:sz w:val="32"/>
          <w:szCs w:val="32"/>
        </w:rPr>
        <w:t xml:space="preserve">Biohazard box ONM </w:t>
      </w:r>
      <w:r>
        <w:rPr>
          <w:rFonts w:ascii="Arial" w:hAnsi="Arial" w:cs="Arial"/>
          <w:b/>
          <w:sz w:val="32"/>
          <w:szCs w:val="32"/>
        </w:rPr>
        <w:t>–</w:t>
      </w:r>
      <w:r w:rsidRPr="002448DE">
        <w:rPr>
          <w:rFonts w:ascii="Arial" w:hAnsi="Arial" w:cs="Arial"/>
          <w:b/>
          <w:sz w:val="32"/>
          <w:szCs w:val="32"/>
        </w:rPr>
        <w:t xml:space="preserve"> příslušenství</w:t>
      </w:r>
    </w:p>
    <w:p w14:paraId="7A9F33EE" w14:textId="1992701C" w:rsidR="003F5E7F" w:rsidRPr="00793503" w:rsidRDefault="0020796A" w:rsidP="003F5E7F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 xml:space="preserve">Předmětem plnění je dodávka </w:t>
      </w:r>
      <w:r w:rsidR="002448DE">
        <w:rPr>
          <w:rFonts w:ascii="Arial" w:hAnsi="Arial" w:cs="Arial"/>
          <w:sz w:val="22"/>
          <w:szCs w:val="22"/>
        </w:rPr>
        <w:t>příslušenství pro Biohazard box ONM</w:t>
      </w:r>
      <w:r w:rsidR="006A5020">
        <w:rPr>
          <w:rFonts w:ascii="Arial" w:hAnsi="Arial" w:cs="Arial"/>
          <w:sz w:val="22"/>
          <w:szCs w:val="22"/>
        </w:rPr>
        <w:t xml:space="preserve"> </w:t>
      </w:r>
      <w:r w:rsidR="002C43C3" w:rsidRPr="002C43C3">
        <w:rPr>
          <w:rFonts w:ascii="Arial" w:hAnsi="Arial" w:cs="Arial"/>
          <w:sz w:val="22"/>
          <w:szCs w:val="22"/>
        </w:rPr>
        <w:t>MB180NM</w:t>
      </w:r>
    </w:p>
    <w:p w14:paraId="124B91C8" w14:textId="78A48AED" w:rsidR="0020796A" w:rsidRDefault="002448DE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Nabízené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</w:t>
      </w:r>
      <w:r>
        <w:rPr>
          <w:rFonts w:ascii="Arial" w:eastAsiaTheme="minorHAnsi" w:hAnsi="Arial"/>
          <w:szCs w:val="22"/>
        </w:rPr>
        <w:t>lušenství</w:t>
      </w:r>
      <w:r w:rsidR="001675C2"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995D4F" w:rsidRPr="001675C2" w14:paraId="602860B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28A6CDB7" w:rsidR="00995D4F" w:rsidRPr="00C55FDC" w:rsidRDefault="002448DE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typ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="006278AB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rozplňovací stanice 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A000" w14:textId="3B2A69BD" w:rsidR="00995D4F" w:rsidRPr="00C43828" w:rsidRDefault="00995D4F" w:rsidP="002448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448DE" w:rsidRPr="001675C2" w14:paraId="33FAA615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57545D" w14:textId="77777777" w:rsidR="002448DE" w:rsidRDefault="002448DE" w:rsidP="008F5A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1 ks manuální rozplňovací stanice</w:t>
            </w:r>
          </w:p>
          <w:p w14:paraId="4647C7E7" w14:textId="77777777" w:rsidR="002448DE" w:rsidRPr="002448DE" w:rsidRDefault="002448DE" w:rsidP="002448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ab/>
              <w:t>1 ks manipulační wolframové stínění stříkačky 3ml</w:t>
            </w:r>
          </w:p>
          <w:p w14:paraId="4ACCD21E" w14:textId="77777777" w:rsidR="002448DE" w:rsidRPr="002448DE" w:rsidRDefault="002448DE" w:rsidP="002448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ab/>
              <w:t>1 ks manipulační wolframové stínění stříkačky 5ml</w:t>
            </w:r>
          </w:p>
          <w:p w14:paraId="2EA5A3A3" w14:textId="77777777" w:rsidR="002448DE" w:rsidRPr="002448DE" w:rsidRDefault="002448DE" w:rsidP="002448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ab/>
              <w:t>1 ks manipulační wolframové stínění stříkačky 10ml</w:t>
            </w:r>
          </w:p>
          <w:p w14:paraId="23837CC8" w14:textId="77777777" w:rsidR="002448DE" w:rsidRPr="002448DE" w:rsidRDefault="002448DE" w:rsidP="002448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ab/>
              <w:t>1 ks stojan pro připojení jehly bez přímého kontaktu rukou</w:t>
            </w:r>
          </w:p>
          <w:p w14:paraId="0656D2F6" w14:textId="77777777" w:rsidR="002448DE" w:rsidRPr="002448DE" w:rsidRDefault="002448DE" w:rsidP="002448DE">
            <w:pPr>
              <w:ind w:left="778" w:hanging="778"/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Kontrolní zářič integrovaný v přístroji (nutná denní kontrola stability), s metrologickým ověřením </w:t>
            </w:r>
          </w:p>
          <w:p w14:paraId="4BE7D3B9" w14:textId="77777777" w:rsidR="002448DE" w:rsidRPr="002448DE" w:rsidRDefault="002448DE" w:rsidP="002448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ab/>
              <w:t>Ovládací PC, včetně SW</w:t>
            </w:r>
          </w:p>
          <w:p w14:paraId="17B24E6E" w14:textId="77777777" w:rsidR="002448DE" w:rsidRPr="002448DE" w:rsidRDefault="002448DE" w:rsidP="002448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ab/>
              <w:t>OS Win10 Proffesional 64-bit</w:t>
            </w:r>
          </w:p>
          <w:p w14:paraId="50F03FC3" w14:textId="10073F0B" w:rsidR="002448DE" w:rsidRPr="00ED4BDE" w:rsidRDefault="002448DE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5106AC" w:rsidRPr="002C43C3">
              <w:rPr>
                <w:rFonts w:asciiTheme="minorHAnsi" w:hAnsiTheme="minorHAnsi" w:cstheme="minorHAnsi"/>
                <w:sz w:val="22"/>
                <w:szCs w:val="22"/>
              </w:rPr>
              <w:t>Obousměrná</w:t>
            </w:r>
            <w:r w:rsidR="005106A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="005106AC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omunikace a připojení do NIS (FONS Enterprise STAPRO)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093B3" w14:textId="77777777" w:rsidR="002448DE" w:rsidRPr="002448DE" w:rsidRDefault="002448DE" w:rsidP="002448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BCB0EA2" w14:textId="7C6869E9" w:rsidR="002448DE" w:rsidRPr="000159A6" w:rsidRDefault="002448DE" w:rsidP="002448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1AD2" w14:textId="77777777" w:rsidR="002448DE" w:rsidRPr="001675C2" w:rsidRDefault="002448D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6DD3E8F2" w14:textId="77777777" w:rsidTr="002A63C7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8D08D" w:themeFill="accent6" w:themeFillTint="99"/>
            <w:vAlign w:val="bottom"/>
          </w:tcPr>
          <w:p w14:paraId="4BA3D42E" w14:textId="7B2F8B61" w:rsidR="002A63C7" w:rsidRPr="002448DE" w:rsidRDefault="002A63C7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29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ZA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ROZPLŇOVACÍ STANICI</w:t>
            </w:r>
            <w:r w:rsidRPr="0016229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(v Kč bez DPH)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60C4829F" w14:textId="6298F893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Kč bez DPH</w:t>
            </w:r>
          </w:p>
        </w:tc>
      </w:tr>
      <w:tr w:rsidR="002A63C7" w:rsidRPr="001675C2" w14:paraId="091F7D9F" w14:textId="77777777" w:rsidTr="002A63C7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58066A0E" w14:textId="67103A14" w:rsidR="002A63C7" w:rsidRPr="002A63C7" w:rsidRDefault="002A63C7" w:rsidP="002A63C7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2A63C7">
              <w:rPr>
                <w:rFonts w:asciiTheme="minorHAnsi" w:hAnsiTheme="minorHAnsi" w:cstheme="minorHAnsi"/>
                <w:b/>
                <w:sz w:val="22"/>
                <w:szCs w:val="22"/>
              </w:rPr>
              <w:t>Ostatní příslušenství</w:t>
            </w:r>
          </w:p>
        </w:tc>
      </w:tr>
      <w:tr w:rsidR="002A63C7" w:rsidRPr="001675C2" w14:paraId="21CBCDA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5B987D" w14:textId="423338B7" w:rsidR="002A63C7" w:rsidRPr="002448DE" w:rsidRDefault="002A63C7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1 ks stínící šikmý stojan na eluát s průhledem z Pb skla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E381" w14:textId="6FD24A23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159A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9B8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758379B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3E2198" w14:textId="3C1288C5" w:rsidR="002A63C7" w:rsidRPr="002448DE" w:rsidRDefault="002A63C7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2 ks stínící kontejner pro manipulaci s roztokem RA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B91B2" w14:textId="7C8D9B7B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2C7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E54B3E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F04B80" w14:textId="7B1D613E" w:rsidR="002A63C7" w:rsidRPr="002448DE" w:rsidRDefault="002A63C7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1 ks samostatný stínící štít (stínění min. ekvivalent Pb 10 mm)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31336" w14:textId="77777777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D8D4159" w14:textId="2CF4E845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09F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CF1616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F249A9" w14:textId="4BB15D7E" w:rsidR="002A63C7" w:rsidRPr="002448DE" w:rsidRDefault="002A63C7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1 ks pinzeta/nástroj pro manipulaci s lahvičkou radiofarmaka - rovný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7E88" w14:textId="7719DEEE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12B5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F98BB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7C076" w14:textId="7999D16B" w:rsidR="002A63C7" w:rsidRPr="002448DE" w:rsidRDefault="002A63C7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</w:rPr>
              <w:t>3 ks pinzeta/nástroj pro oddělení krytu injekční jehly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F77E9" w14:textId="41CC7743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159A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080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566352D4" w14:textId="77777777" w:rsidTr="002A63C7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1D0822" w14:textId="21F74DC6" w:rsidR="002A63C7" w:rsidRPr="002448DE" w:rsidRDefault="002A63C7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</w:rPr>
              <w:t>1 ks stínění stříkačky 3ml a 1ks stínění stříkačky 5ml pro bezpečnost během natahování – wolframové stínění s Pb sklem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15FF" w14:textId="77777777" w:rsidR="002A63C7" w:rsidRPr="00D8692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0CDFD68" w14:textId="2901989A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5EC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4C54C9D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525D4D" w14:textId="561610F6" w:rsidR="002A63C7" w:rsidRPr="002448DE" w:rsidRDefault="002A63C7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</w:rPr>
              <w:t xml:space="preserve">Kontrolní PC/notebook pro měření aktivity (kompaktní zařízení s odpojitelnou klávesnicí, </w:t>
            </w:r>
            <w:r w:rsidRPr="002C43C3">
              <w:rPr>
                <w:rFonts w:asciiTheme="minorHAnsi" w:hAnsiTheme="minorHAnsi" w:cstheme="minorHAnsi"/>
                <w:sz w:val="22"/>
                <w:szCs w:val="22"/>
              </w:rPr>
              <w:t>dotykový min. 13“ displej, min. 4jádrový procesor, min. 8GB RAM, Win10 Proffesional 64-bit)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DC0B1" w14:textId="77777777" w:rsidR="002A63C7" w:rsidRPr="00D8692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1D23967" w14:textId="3175FAFA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E381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7383938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8D08D" w:themeFill="accent6" w:themeFillTint="99"/>
            <w:vAlign w:val="bottom"/>
          </w:tcPr>
          <w:p w14:paraId="08068345" w14:textId="01DFE158" w:rsidR="002A63C7" w:rsidRPr="00D8692E" w:rsidRDefault="002A63C7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29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ZA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OSTATNÍ PŘÍLUŠENSTVÍ</w:t>
            </w:r>
            <w:r w:rsidRPr="0016229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(v Kč bez DPH)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381AB44C" w14:textId="142B6B7A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Kč bez DPH</w:t>
            </w: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3352E3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3352E3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1A15A2A9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3352E3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3352E3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02B33E39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3352E3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3352E3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18"/>
  </w:num>
  <w:num w:numId="7">
    <w:abstractNumId w:val="14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0"/>
  </w:num>
  <w:num w:numId="14">
    <w:abstractNumId w:val="24"/>
  </w:num>
  <w:num w:numId="15">
    <w:abstractNumId w:val="12"/>
  </w:num>
  <w:num w:numId="16">
    <w:abstractNumId w:val="1"/>
  </w:num>
  <w:num w:numId="17">
    <w:abstractNumId w:val="11"/>
  </w:num>
  <w:num w:numId="18">
    <w:abstractNumId w:val="17"/>
  </w:num>
  <w:num w:numId="19">
    <w:abstractNumId w:val="24"/>
  </w:num>
  <w:num w:numId="20">
    <w:abstractNumId w:val="16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6"/>
  </w:num>
  <w:num w:numId="26">
    <w:abstractNumId w:val="6"/>
  </w:num>
  <w:num w:numId="27">
    <w:abstractNumId w:val="7"/>
  </w:num>
  <w:num w:numId="28">
    <w:abstractNumId w:val="21"/>
  </w:num>
  <w:num w:numId="29">
    <w:abstractNumId w:val="0"/>
  </w:num>
  <w:num w:numId="30">
    <w:abstractNumId w:val="24"/>
  </w:num>
  <w:num w:numId="31">
    <w:abstractNumId w:val="25"/>
  </w:num>
  <w:num w:numId="32">
    <w:abstractNumId w:val="13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225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614B"/>
    <w:rsid w:val="002C03D6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352E3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36020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44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C9A1B-639B-4189-9EF3-B02243E90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2</Pages>
  <Words>290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57</cp:revision>
  <dcterms:created xsi:type="dcterms:W3CDTF">2021-06-04T09:40:00Z</dcterms:created>
  <dcterms:modified xsi:type="dcterms:W3CDTF">2022-11-30T07:57:00Z</dcterms:modified>
</cp:coreProperties>
</file>